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F94E2" w14:textId="68AD1D40" w:rsidR="00A32EBC" w:rsidRPr="00E61ADC" w:rsidRDefault="00BF65D5" w:rsidP="00A32EBC">
      <w:pPr>
        <w:pStyle w:val="NormalWeb"/>
        <w:shd w:val="clear" w:color="auto" w:fill="FFFFFF"/>
        <w:spacing w:before="0" w:beforeAutospacing="0" w:after="240" w:afterAutospacing="0"/>
        <w:jc w:val="center"/>
        <w:rPr>
          <w:rFonts w:ascii="GHEA Grapalat" w:hAnsi="GHEA Grapalat"/>
          <w:b/>
        </w:rPr>
      </w:pPr>
      <w:r w:rsidRPr="0076224B">
        <w:rPr>
          <w:rFonts w:ascii="GHEA Grapalat" w:hAnsi="GHEA Grapalat"/>
          <w:b/>
        </w:rPr>
        <w:t xml:space="preserve">ՍՆՆԴԱՄԹԵՐՔԻ ԱՆՎՏԱՆԳՈՒԹՅԱՆ ՏԵՍՉԱԿԱՆ </w:t>
      </w:r>
      <w:r w:rsidR="00E61ADC">
        <w:rPr>
          <w:rFonts w:ascii="GHEA Grapalat" w:hAnsi="GHEA Grapalat"/>
          <w:b/>
          <w:lang w:val="hy-AM"/>
        </w:rPr>
        <w:t xml:space="preserve">ՄԱՐՄՆԻ </w:t>
      </w:r>
      <w:r w:rsidR="005032A4" w:rsidRPr="00222574">
        <w:rPr>
          <w:rFonts w:ascii="GHEA Grapalat" w:hAnsi="GHEA Grapalat"/>
          <w:b/>
          <w:lang w:val="hy-AM"/>
        </w:rPr>
        <w:t>ԻՐԱԶԵԿՄԱՆ, ԽՈՐՀՐԴԱՏՎՈՒԹՅԱՆ ԵՎ ՀԱՆՐՈՒԹՅԱՆ ՀԵՏ ՏԱՐՎՈՂ ԱՇԽԱՏԱՆՔՆԵՐԻ</w:t>
      </w:r>
      <w:r w:rsidR="008C76AB">
        <w:rPr>
          <w:rFonts w:ascii="GHEA Grapalat" w:hAnsi="GHEA Grapalat"/>
          <w:b/>
          <w:lang w:val="hy-AM"/>
        </w:rPr>
        <w:t xml:space="preserve"> </w:t>
      </w:r>
      <w:r w:rsidR="008C76AB">
        <w:rPr>
          <w:rFonts w:ascii="GHEA Grapalat" w:hAnsi="GHEA Grapalat"/>
          <w:b/>
          <w:lang w:val="hy-AM"/>
        </w:rPr>
        <w:t xml:space="preserve">ԲԱԺՆՈՒՄ </w:t>
      </w:r>
      <w:r w:rsidR="00A32EBC" w:rsidRPr="00E61ADC">
        <w:rPr>
          <w:rFonts w:ascii="GHEA Grapalat" w:hAnsi="GHEA Grapalat"/>
          <w:b/>
        </w:rPr>
        <w:t>ՓՈՐՁԱԳԵՏ ՆԵՐԳՐԱՎԵԼՈՒ ՄԱՍԻՆ</w:t>
      </w:r>
    </w:p>
    <w:p w14:paraId="565F5B32" w14:textId="77777777" w:rsidR="00C94BB4" w:rsidRPr="00ED5B2F" w:rsidRDefault="00ED5B2F"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sidRPr="00ED5B2F">
        <w:rPr>
          <w:rFonts w:ascii="GHEA Grapalat" w:eastAsiaTheme="minorHAnsi" w:hAnsi="GHEA Grapalat" w:cstheme="minorBidi"/>
          <w:b/>
          <w:bCs/>
          <w:lang w:val="hy-AM"/>
        </w:rPr>
        <w:br/>
      </w:r>
      <w:r w:rsidR="00A32EBC" w:rsidRPr="00ED5B2F">
        <w:rPr>
          <w:rFonts w:ascii="GHEA Grapalat" w:eastAsiaTheme="minorHAnsi" w:hAnsi="GHEA Grapalat" w:cstheme="minorBidi"/>
          <w:b/>
          <w:bCs/>
          <w:lang w:val="hy-AM"/>
        </w:rPr>
        <w:t>Ծրագրով նախատեսված աշխատանքների համառոտ նկարագիրը</w:t>
      </w:r>
    </w:p>
    <w:p w14:paraId="233A76BE" w14:textId="1EF72BFD" w:rsidR="00CD74CC" w:rsidRPr="00ED5B2F" w:rsidRDefault="00A32EBC" w:rsidP="00A32EBC">
      <w:pPr>
        <w:pStyle w:val="NormalWeb"/>
        <w:shd w:val="clear" w:color="auto" w:fill="FFFFFF"/>
        <w:spacing w:before="0" w:beforeAutospacing="0" w:after="240" w:afterAutospacing="0"/>
        <w:jc w:val="both"/>
        <w:rPr>
          <w:rFonts w:ascii="GHEA Grapalat" w:eastAsiaTheme="minorHAnsi" w:hAnsi="GHEA Grapalat" w:cstheme="minorBidi"/>
          <w:lang w:val="hy-AM"/>
        </w:rPr>
      </w:pPr>
      <w:r w:rsidRPr="00ED5B2F">
        <w:rPr>
          <w:rFonts w:ascii="GHEA Grapalat" w:eastAsiaTheme="minorHAnsi" w:hAnsi="GHEA Grapalat" w:cstheme="minorBidi"/>
          <w:lang w:val="hy-AM"/>
        </w:rPr>
        <w:br/>
      </w:r>
      <w:r w:rsidR="00467BD5">
        <w:rPr>
          <w:rFonts w:ascii="GHEA Grapalat" w:eastAsiaTheme="minorHAnsi" w:hAnsi="GHEA Grapalat" w:cstheme="minorBidi"/>
          <w:lang w:val="hy-AM"/>
        </w:rPr>
        <w:t xml:space="preserve">   </w:t>
      </w:r>
      <w:r w:rsidRPr="00ED5B2F">
        <w:rPr>
          <w:rFonts w:ascii="GHEA Grapalat" w:eastAsiaTheme="minorHAnsi" w:hAnsi="GHEA Grapalat" w:cstheme="minorBidi"/>
          <w:lang w:val="hy-AM"/>
        </w:rPr>
        <w:t>Փորձագետ</w:t>
      </w:r>
      <w:r w:rsidR="0046193E" w:rsidRPr="00ED5B2F">
        <w:rPr>
          <w:rFonts w:ascii="GHEA Grapalat" w:eastAsiaTheme="minorHAnsi" w:hAnsi="GHEA Grapalat" w:cstheme="minorBidi"/>
          <w:lang w:val="hy-AM"/>
        </w:rPr>
        <w:t>ն</w:t>
      </w:r>
      <w:r w:rsidRPr="00ED5B2F">
        <w:rPr>
          <w:rFonts w:ascii="GHEA Grapalat" w:eastAsiaTheme="minorHAnsi" w:hAnsi="GHEA Grapalat" w:cstheme="minorBidi"/>
          <w:lang w:val="hy-AM"/>
        </w:rPr>
        <w:t xml:space="preserve"> իրեն հանձնարարված ոլորտում</w:t>
      </w:r>
      <w:r w:rsidR="00A651C6" w:rsidRPr="00A651C6">
        <w:rPr>
          <w:rFonts w:ascii="GHEA Grapalat" w:eastAsiaTheme="minorHAnsi" w:hAnsi="GHEA Grapalat" w:cstheme="minorBidi"/>
          <w:lang w:val="hy-AM"/>
        </w:rPr>
        <w:t xml:space="preserve"> իրականացնում </w:t>
      </w:r>
      <w:r w:rsidR="005068C8" w:rsidRPr="005068C8">
        <w:rPr>
          <w:rFonts w:ascii="GHEA Grapalat" w:eastAsiaTheme="minorHAnsi" w:hAnsi="GHEA Grapalat" w:cstheme="minorBidi"/>
          <w:lang w:val="hy-AM"/>
        </w:rPr>
        <w:t>է</w:t>
      </w:r>
      <w:r w:rsidR="00C94BB4" w:rsidRPr="00ED5B2F">
        <w:rPr>
          <w:rFonts w:ascii="GHEA Grapalat" w:eastAsiaTheme="minorHAnsi" w:hAnsi="GHEA Grapalat" w:cstheme="minorBidi"/>
          <w:lang w:val="hy-AM"/>
        </w:rPr>
        <w:t>՝</w:t>
      </w:r>
    </w:p>
    <w:p w14:paraId="1381BDE5" w14:textId="3ECA8DE5" w:rsidR="005032A4" w:rsidRPr="00222574" w:rsidRDefault="00A651C6" w:rsidP="005032A4">
      <w:pPr>
        <w:spacing w:after="0" w:line="360" w:lineRule="auto"/>
        <w:ind w:firstLine="425"/>
        <w:jc w:val="both"/>
        <w:rPr>
          <w:rFonts w:eastAsia="MS Mincho" w:cs="MS Mincho"/>
          <w:sz w:val="24"/>
          <w:szCs w:val="24"/>
          <w:lang w:val="hy-AM"/>
        </w:rPr>
      </w:pPr>
      <w:r w:rsidRPr="00A651C6">
        <w:rPr>
          <w:sz w:val="24"/>
          <w:szCs w:val="24"/>
          <w:lang w:val="hy-AM"/>
        </w:rPr>
        <w:t>1</w:t>
      </w:r>
      <w:r w:rsidR="00990DBC">
        <w:rPr>
          <w:sz w:val="24"/>
          <w:szCs w:val="24"/>
          <w:lang w:val="hy-AM"/>
        </w:rPr>
        <w:t xml:space="preserve">. </w:t>
      </w:r>
      <w:r w:rsidR="005032A4">
        <w:rPr>
          <w:rFonts w:cs="Sylfaen"/>
          <w:sz w:val="24"/>
          <w:szCs w:val="24"/>
          <w:lang w:val="hy-AM"/>
        </w:rPr>
        <w:t xml:space="preserve">Հայաստանի Հանրապետության սննդամթերքի անվտանգության տեսչական մարմնի </w:t>
      </w:r>
      <w:r w:rsidR="005032A4" w:rsidRPr="005032A4">
        <w:rPr>
          <w:rFonts w:cs="Sylfaen"/>
          <w:sz w:val="24"/>
          <w:szCs w:val="24"/>
          <w:lang w:val="hy-AM"/>
        </w:rPr>
        <w:t>(</w:t>
      </w:r>
      <w:r w:rsidR="005032A4">
        <w:rPr>
          <w:rFonts w:cs="Sylfaen"/>
          <w:sz w:val="24"/>
          <w:szCs w:val="24"/>
          <w:lang w:val="hy-AM"/>
        </w:rPr>
        <w:t>այսուհեետ՝ Տեսչական մարմին</w:t>
      </w:r>
      <w:r w:rsidR="005032A4" w:rsidRPr="005032A4">
        <w:rPr>
          <w:rFonts w:cs="Sylfaen"/>
          <w:sz w:val="24"/>
          <w:szCs w:val="24"/>
          <w:lang w:val="hy-AM"/>
        </w:rPr>
        <w:t>)</w:t>
      </w:r>
      <w:r w:rsidR="005032A4">
        <w:rPr>
          <w:rFonts w:cs="Sylfaen"/>
          <w:sz w:val="24"/>
          <w:szCs w:val="24"/>
          <w:lang w:val="hy-AM"/>
        </w:rPr>
        <w:t xml:space="preserve"> </w:t>
      </w:r>
      <w:r w:rsidR="005032A4" w:rsidRPr="00222574">
        <w:rPr>
          <w:rFonts w:cs="Sylfaen"/>
          <w:sz w:val="24"/>
          <w:szCs w:val="24"/>
          <w:lang w:val="hy-AM"/>
        </w:rPr>
        <w:t>սոցիալական հարթակների էջերի վարում (Ֆեյսբուք, ինսթագրամ, թելեգրամ, յութուբ)</w:t>
      </w:r>
      <w:r w:rsidR="005032A4" w:rsidRPr="00222574">
        <w:rPr>
          <w:sz w:val="24"/>
          <w:szCs w:val="24"/>
          <w:lang w:val="hy-AM"/>
        </w:rPr>
        <w:t xml:space="preserve">, առաջխաղացում, ռիլսերի, տարբեր տեսակի տեղեկատվական նյութերի պատրաստում և հրապարակում, </w:t>
      </w:r>
    </w:p>
    <w:p w14:paraId="735EB9A7" w14:textId="5BC078F9" w:rsidR="005032A4" w:rsidRPr="004C3648" w:rsidRDefault="005032A4" w:rsidP="005032A4">
      <w:pPr>
        <w:spacing w:after="0" w:line="360" w:lineRule="auto"/>
        <w:ind w:firstLine="425"/>
        <w:jc w:val="both"/>
        <w:rPr>
          <w:sz w:val="24"/>
          <w:szCs w:val="24"/>
          <w:lang w:val="hy-AM"/>
        </w:rPr>
      </w:pPr>
      <w:r w:rsidRPr="00222574">
        <w:rPr>
          <w:sz w:val="24"/>
          <w:szCs w:val="24"/>
          <w:lang w:val="hy-AM"/>
        </w:rPr>
        <w:t>2)</w:t>
      </w:r>
      <w:r w:rsidRPr="00222574">
        <w:rPr>
          <w:rFonts w:eastAsia="MS Mincho" w:cs="MS Mincho"/>
          <w:sz w:val="24"/>
          <w:szCs w:val="24"/>
          <w:lang w:val="hy-AM"/>
        </w:rPr>
        <w:t xml:space="preserve"> Տեսչական մարմնի թ</w:t>
      </w:r>
      <w:r w:rsidRPr="00222574">
        <w:rPr>
          <w:sz w:val="24"/>
          <w:szCs w:val="24"/>
          <w:lang w:val="hy-AM"/>
        </w:rPr>
        <w:t>եժ գծի 24/7 ռեժիմով գործընթացի արդյունավետ կազմակերպմ</w:t>
      </w:r>
      <w:r>
        <w:rPr>
          <w:sz w:val="24"/>
          <w:szCs w:val="24"/>
          <w:lang w:val="hy-AM"/>
        </w:rPr>
        <w:t>ան աշխատանքներ</w:t>
      </w:r>
      <w:r w:rsidRPr="00222574">
        <w:rPr>
          <w:sz w:val="24"/>
          <w:szCs w:val="24"/>
          <w:lang w:val="hy-AM"/>
        </w:rPr>
        <w:t xml:space="preserve">,  </w:t>
      </w:r>
    </w:p>
    <w:p w14:paraId="1405361B" w14:textId="77777777" w:rsidR="005032A4" w:rsidRPr="00222574" w:rsidRDefault="005032A4" w:rsidP="005032A4">
      <w:pPr>
        <w:spacing w:after="0" w:line="360" w:lineRule="auto"/>
        <w:ind w:firstLine="425"/>
        <w:jc w:val="both"/>
        <w:rPr>
          <w:rFonts w:cs="Sylfaen"/>
          <w:sz w:val="24"/>
          <w:szCs w:val="24"/>
          <w:lang w:val="hy-AM"/>
        </w:rPr>
      </w:pPr>
      <w:r w:rsidRPr="0022378F">
        <w:rPr>
          <w:rFonts w:cs="Sylfaen"/>
          <w:sz w:val="24"/>
          <w:szCs w:val="24"/>
          <w:lang w:val="hy-AM"/>
        </w:rPr>
        <w:t>3</w:t>
      </w:r>
      <w:r w:rsidRPr="00222574">
        <w:rPr>
          <w:rFonts w:cs="Sylfaen"/>
          <w:sz w:val="24"/>
          <w:szCs w:val="24"/>
          <w:lang w:val="hy-AM"/>
        </w:rPr>
        <w:t>)</w:t>
      </w:r>
      <w:r w:rsidRPr="00222574">
        <w:rPr>
          <w:rFonts w:eastAsia="MS Mincho" w:cs="MS Mincho"/>
          <w:sz w:val="24"/>
          <w:szCs w:val="24"/>
          <w:lang w:val="hy-AM"/>
        </w:rPr>
        <w:t xml:space="preserve"> </w:t>
      </w:r>
      <w:r w:rsidRPr="00222574">
        <w:rPr>
          <w:sz w:val="24"/>
          <w:szCs w:val="24"/>
          <w:lang w:val="hy-AM"/>
        </w:rPr>
        <w:t>Իրազեկման, խորհրդատվության և հանրության հետ տարվող աշխատանքների բաժնի</w:t>
      </w:r>
      <w:r w:rsidRPr="00222574">
        <w:rPr>
          <w:rFonts w:cs="Sylfaen"/>
          <w:sz w:val="24"/>
          <w:szCs w:val="24"/>
          <w:lang w:val="hy-AM"/>
        </w:rPr>
        <w:t xml:space="preserve"> աշխատանքի որակի բարելավման համար առաջարկությունների ներկայացում, </w:t>
      </w:r>
    </w:p>
    <w:p w14:paraId="26F955CB" w14:textId="77777777" w:rsidR="005032A4" w:rsidRPr="00222574" w:rsidRDefault="005032A4" w:rsidP="005032A4">
      <w:pPr>
        <w:spacing w:after="0" w:line="360" w:lineRule="auto"/>
        <w:ind w:firstLine="425"/>
        <w:jc w:val="both"/>
        <w:rPr>
          <w:sz w:val="24"/>
          <w:szCs w:val="24"/>
          <w:lang w:val="hy-AM"/>
        </w:rPr>
      </w:pPr>
      <w:r w:rsidRPr="00222574">
        <w:rPr>
          <w:sz w:val="24"/>
          <w:szCs w:val="24"/>
          <w:lang w:val="hy-AM"/>
        </w:rPr>
        <w:t>4)</w:t>
      </w:r>
      <w:r>
        <w:rPr>
          <w:sz w:val="24"/>
          <w:szCs w:val="24"/>
          <w:lang w:val="hy-AM"/>
        </w:rPr>
        <w:t xml:space="preserve"> </w:t>
      </w:r>
      <w:r w:rsidRPr="00222574">
        <w:rPr>
          <w:rFonts w:cs="Sylfaen"/>
          <w:sz w:val="24"/>
          <w:szCs w:val="24"/>
          <w:lang w:val="hy-AM"/>
        </w:rPr>
        <w:t>Տեսչական</w:t>
      </w:r>
      <w:r w:rsidRPr="00222574">
        <w:rPr>
          <w:sz w:val="24"/>
          <w:szCs w:val="24"/>
          <w:lang w:val="hy-AM"/>
        </w:rPr>
        <w:t xml:space="preserve"> </w:t>
      </w:r>
      <w:r w:rsidRPr="00222574">
        <w:rPr>
          <w:rFonts w:cs="Sylfaen"/>
          <w:sz w:val="24"/>
          <w:szCs w:val="24"/>
          <w:lang w:val="hy-AM"/>
        </w:rPr>
        <w:t>մարմնի</w:t>
      </w:r>
      <w:r w:rsidRPr="00222574">
        <w:rPr>
          <w:sz w:val="24"/>
          <w:szCs w:val="24"/>
          <w:lang w:val="hy-AM"/>
        </w:rPr>
        <w:t xml:space="preserve"> </w:t>
      </w:r>
      <w:r w:rsidRPr="00222574">
        <w:rPr>
          <w:rFonts w:cs="Sylfaen"/>
          <w:sz w:val="24"/>
          <w:szCs w:val="24"/>
          <w:lang w:val="hy-AM"/>
        </w:rPr>
        <w:t>պաշտոնական</w:t>
      </w:r>
      <w:r w:rsidRPr="00222574">
        <w:rPr>
          <w:sz w:val="24"/>
          <w:szCs w:val="24"/>
          <w:lang w:val="hy-AM"/>
        </w:rPr>
        <w:t xml:space="preserve"> </w:t>
      </w:r>
      <w:r w:rsidRPr="00222574">
        <w:rPr>
          <w:rFonts w:cs="Sylfaen"/>
          <w:sz w:val="24"/>
          <w:szCs w:val="24"/>
          <w:lang w:val="hy-AM"/>
        </w:rPr>
        <w:t>կայքէջի</w:t>
      </w:r>
      <w:r w:rsidRPr="00222574">
        <w:rPr>
          <w:sz w:val="24"/>
          <w:szCs w:val="24"/>
          <w:lang w:val="hy-AM"/>
        </w:rPr>
        <w:t xml:space="preserve"> </w:t>
      </w:r>
      <w:r w:rsidRPr="00222574">
        <w:rPr>
          <w:rFonts w:cs="Sylfaen"/>
          <w:sz w:val="24"/>
          <w:szCs w:val="24"/>
          <w:lang w:val="hy-AM"/>
        </w:rPr>
        <w:t>տեղեկատվական</w:t>
      </w:r>
      <w:r w:rsidRPr="00222574">
        <w:rPr>
          <w:sz w:val="24"/>
          <w:szCs w:val="24"/>
          <w:lang w:val="hy-AM"/>
        </w:rPr>
        <w:t xml:space="preserve"> </w:t>
      </w:r>
      <w:r w:rsidRPr="00222574">
        <w:rPr>
          <w:rFonts w:cs="Sylfaen"/>
          <w:sz w:val="24"/>
          <w:szCs w:val="24"/>
          <w:lang w:val="hy-AM"/>
        </w:rPr>
        <w:t>սպասարկման</w:t>
      </w:r>
      <w:r w:rsidRPr="00222574">
        <w:rPr>
          <w:sz w:val="24"/>
          <w:szCs w:val="24"/>
          <w:lang w:val="hy-AM"/>
        </w:rPr>
        <w:t xml:space="preserve"> </w:t>
      </w:r>
      <w:r w:rsidRPr="00222574">
        <w:rPr>
          <w:rFonts w:cs="Sylfaen"/>
          <w:sz w:val="24"/>
          <w:szCs w:val="24"/>
          <w:lang w:val="hy-AM"/>
        </w:rPr>
        <w:t>աշխատանքների արդյունավետ և ամբողջական ապահովման գործընթացին մասնակցություն:</w:t>
      </w:r>
      <w:r w:rsidRPr="00222574">
        <w:rPr>
          <w:sz w:val="24"/>
          <w:szCs w:val="24"/>
          <w:lang w:val="hy-AM"/>
        </w:rPr>
        <w:t xml:space="preserve">  </w:t>
      </w:r>
    </w:p>
    <w:p w14:paraId="0BA7CDA3" w14:textId="4A3CA48E" w:rsidR="00A32EBC" w:rsidRPr="00E06F1C" w:rsidRDefault="00A32EBC" w:rsidP="005032A4">
      <w:pPr>
        <w:spacing w:after="0" w:line="276" w:lineRule="auto"/>
        <w:ind w:firstLine="720"/>
        <w:jc w:val="both"/>
        <w:rPr>
          <w:b/>
          <w:lang w:val="hy-AM"/>
        </w:rPr>
      </w:pPr>
      <w:r w:rsidRPr="00E06F1C">
        <w:rPr>
          <w:b/>
          <w:lang w:val="hy-AM"/>
        </w:rPr>
        <w:t>Փորձագետ</w:t>
      </w:r>
      <w:r w:rsidR="00A651C6" w:rsidRPr="00A651C6">
        <w:rPr>
          <w:b/>
          <w:lang w:val="hy-AM"/>
        </w:rPr>
        <w:t>ի</w:t>
      </w:r>
      <w:r w:rsidR="0046193E" w:rsidRPr="00E06F1C">
        <w:rPr>
          <w:b/>
          <w:lang w:val="hy-AM"/>
        </w:rPr>
        <w:t>ն</w:t>
      </w:r>
      <w:r w:rsidRPr="00E06F1C">
        <w:rPr>
          <w:b/>
          <w:lang w:val="hy-AM"/>
        </w:rPr>
        <w:t xml:space="preserve"> նախատեսվում է ներգրավել</w:t>
      </w:r>
      <w:r w:rsidR="005E4788" w:rsidRPr="00923746">
        <w:rPr>
          <w:b/>
          <w:lang w:val="hy-AM"/>
        </w:rPr>
        <w:t>՝</w:t>
      </w:r>
      <w:r w:rsidRPr="00E06F1C">
        <w:rPr>
          <w:b/>
          <w:lang w:val="hy-AM"/>
        </w:rPr>
        <w:t xml:space="preserve"> պայմանագիր կնքելու օրվանից</w:t>
      </w:r>
      <w:r w:rsidR="00BF65D5">
        <w:rPr>
          <w:b/>
          <w:lang w:val="hy-AM"/>
        </w:rPr>
        <w:t xml:space="preserve"> </w:t>
      </w:r>
      <w:r w:rsidR="0041531A">
        <w:rPr>
          <w:b/>
          <w:lang w:val="hy-AM"/>
        </w:rPr>
        <w:t>մեկ</w:t>
      </w:r>
      <w:r w:rsidR="003558B6">
        <w:rPr>
          <w:b/>
          <w:lang w:val="hy-AM"/>
        </w:rPr>
        <w:t xml:space="preserve"> տարի</w:t>
      </w:r>
      <w:r w:rsidR="00DA30CC">
        <w:rPr>
          <w:b/>
          <w:lang w:val="hy-AM"/>
        </w:rPr>
        <w:t xml:space="preserve"> </w:t>
      </w:r>
      <w:r w:rsidRPr="00E06F1C">
        <w:rPr>
          <w:b/>
          <w:lang w:val="hy-AM"/>
        </w:rPr>
        <w:t>ժամ</w:t>
      </w:r>
      <w:r w:rsidR="005E4788" w:rsidRPr="00923746">
        <w:rPr>
          <w:b/>
          <w:lang w:val="hy-AM"/>
        </w:rPr>
        <w:t>կետ</w:t>
      </w:r>
      <w:r w:rsidRPr="00E06F1C">
        <w:rPr>
          <w:b/>
          <w:lang w:val="hy-AM"/>
        </w:rPr>
        <w:t>ով։</w:t>
      </w:r>
    </w:p>
    <w:p w14:paraId="3F88A754" w14:textId="1FECFABF" w:rsidR="00DA10E3" w:rsidRDefault="00990DBC" w:rsidP="00DA10E3">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Pr>
          <w:rFonts w:ascii="GHEA Grapalat" w:eastAsiaTheme="minorHAnsi" w:hAnsi="GHEA Grapalat" w:cstheme="minorBidi"/>
          <w:b/>
          <w:bCs/>
          <w:lang w:val="hy-AM"/>
        </w:rPr>
        <w:t xml:space="preserve">    </w:t>
      </w:r>
      <w:r w:rsidR="00A651C6">
        <w:rPr>
          <w:rFonts w:ascii="GHEA Grapalat" w:eastAsiaTheme="minorHAnsi" w:hAnsi="GHEA Grapalat" w:cstheme="minorBidi"/>
          <w:b/>
          <w:bCs/>
          <w:lang w:val="hy-AM"/>
        </w:rPr>
        <w:t>Փորձագետի</w:t>
      </w:r>
      <w:r w:rsidR="00A32EBC" w:rsidRPr="00467BD5">
        <w:rPr>
          <w:rFonts w:ascii="GHEA Grapalat" w:eastAsiaTheme="minorHAnsi" w:hAnsi="GHEA Grapalat" w:cstheme="minorBidi"/>
          <w:b/>
          <w:bCs/>
          <w:lang w:val="hy-AM"/>
        </w:rPr>
        <w:t>ն ներկայացվող պահանջները</w:t>
      </w:r>
    </w:p>
    <w:p w14:paraId="55479136" w14:textId="31ABFD40" w:rsidR="005068C8" w:rsidRPr="00BF65D5" w:rsidRDefault="007C0FA6" w:rsidP="00990DBC">
      <w:pPr>
        <w:pStyle w:val="ListParagraph"/>
        <w:numPr>
          <w:ilvl w:val="0"/>
          <w:numId w:val="16"/>
        </w:numPr>
        <w:spacing w:after="0"/>
        <w:jc w:val="both"/>
        <w:rPr>
          <w:rFonts w:ascii="GHEA Grapalat" w:hAnsi="GHEA Grapalat"/>
          <w:sz w:val="24"/>
          <w:szCs w:val="24"/>
          <w:lang w:val="hy-AM"/>
        </w:rPr>
      </w:pPr>
      <w:r>
        <w:rPr>
          <w:rFonts w:ascii="GHEA Grapalat" w:hAnsi="GHEA Grapalat" w:cs="Sylfaen"/>
          <w:sz w:val="24"/>
          <w:szCs w:val="24"/>
          <w:lang w:val="hy-AM"/>
        </w:rPr>
        <w:t xml:space="preserve">բարձրագույն </w:t>
      </w:r>
      <w:r w:rsidR="005068C8" w:rsidRPr="00BF65D5">
        <w:rPr>
          <w:rFonts w:ascii="GHEA Grapalat" w:hAnsi="GHEA Grapalat"/>
          <w:sz w:val="24"/>
          <w:szCs w:val="24"/>
          <w:lang w:val="hy-AM"/>
        </w:rPr>
        <w:t>կրթություն,</w:t>
      </w:r>
    </w:p>
    <w:p w14:paraId="359AB516" w14:textId="77777777" w:rsidR="005068C8" w:rsidRPr="00BF65D5" w:rsidRDefault="005068C8" w:rsidP="00990DBC">
      <w:pPr>
        <w:pStyle w:val="ListParagraph"/>
        <w:numPr>
          <w:ilvl w:val="0"/>
          <w:numId w:val="16"/>
        </w:numPr>
        <w:spacing w:after="0"/>
        <w:jc w:val="both"/>
        <w:rPr>
          <w:rFonts w:ascii="GHEA Grapalat" w:hAnsi="GHEA Grapalat"/>
          <w:sz w:val="24"/>
          <w:szCs w:val="24"/>
          <w:lang w:val="hy-AM"/>
        </w:rPr>
      </w:pPr>
      <w:r w:rsidRPr="00BF65D5">
        <w:rPr>
          <w:rFonts w:ascii="GHEA Grapalat" w:hAnsi="GHEA Grapalat"/>
          <w:sz w:val="24"/>
          <w:szCs w:val="24"/>
          <w:lang w:val="hy-AM"/>
        </w:rPr>
        <w:t>գործառույթների իրականացման համար անհրաժեշտ գիտելիքներ,</w:t>
      </w:r>
    </w:p>
    <w:p w14:paraId="2873591F" w14:textId="77777777" w:rsidR="005068C8" w:rsidRPr="00BF65D5" w:rsidRDefault="005068C8" w:rsidP="00990DBC">
      <w:pPr>
        <w:pStyle w:val="ListParagraph"/>
        <w:numPr>
          <w:ilvl w:val="0"/>
          <w:numId w:val="16"/>
        </w:numPr>
        <w:spacing w:after="0"/>
        <w:jc w:val="both"/>
        <w:rPr>
          <w:rFonts w:ascii="GHEA Grapalat" w:hAnsi="GHEA Grapalat"/>
          <w:sz w:val="24"/>
          <w:szCs w:val="24"/>
          <w:lang w:val="hy-AM"/>
        </w:rPr>
      </w:pPr>
      <w:r w:rsidRPr="00BF65D5">
        <w:rPr>
          <w:rFonts w:ascii="GHEA Grapalat" w:hAnsi="GHEA Grapalat"/>
          <w:sz w:val="24"/>
          <w:szCs w:val="24"/>
          <w:lang w:val="hy-AM"/>
        </w:rPr>
        <w:t>համակարգչով և ժամանակակից այլ տեխնիկական միջոցներով աշխատելու ունակություն,</w:t>
      </w:r>
    </w:p>
    <w:p w14:paraId="3D4F48AB" w14:textId="3384304F" w:rsidR="00AB4D6C" w:rsidRPr="00AB4D6C" w:rsidRDefault="007A5A39" w:rsidP="00990DBC">
      <w:pPr>
        <w:pStyle w:val="ListParagraph"/>
        <w:numPr>
          <w:ilvl w:val="0"/>
          <w:numId w:val="16"/>
        </w:numPr>
        <w:spacing w:after="0"/>
        <w:jc w:val="both"/>
        <w:rPr>
          <w:rStyle w:val="Strong"/>
          <w:rFonts w:ascii="GHEA Grapalat" w:hAnsi="GHEA Grapalat"/>
          <w:b w:val="0"/>
          <w:sz w:val="24"/>
          <w:szCs w:val="24"/>
          <w:shd w:val="clear" w:color="auto" w:fill="FFFFFF"/>
          <w:lang w:val="hy-AM"/>
        </w:rPr>
      </w:pPr>
      <w:r w:rsidRPr="00222574">
        <w:rPr>
          <w:rFonts w:ascii="GHEA Grapalat" w:hAnsi="GHEA Grapalat"/>
          <w:sz w:val="24"/>
          <w:szCs w:val="24"/>
          <w:lang w:val="hy-AM"/>
        </w:rPr>
        <w:t>«</w:t>
      </w:r>
      <w:r w:rsidRPr="00222574">
        <w:rPr>
          <w:rFonts w:ascii="GHEA Grapalat" w:hAnsi="GHEA Grapalat" w:cs="Sylfaen"/>
          <w:sz w:val="24"/>
          <w:szCs w:val="24"/>
          <w:lang w:val="hy-AM"/>
        </w:rPr>
        <w:t>Տեղեկատվության</w:t>
      </w:r>
      <w:r w:rsidRPr="00222574">
        <w:rPr>
          <w:rFonts w:ascii="GHEA Grapalat" w:hAnsi="GHEA Grapalat"/>
          <w:sz w:val="24"/>
          <w:szCs w:val="24"/>
          <w:lang w:val="hy-AM"/>
        </w:rPr>
        <w:t xml:space="preserve"> </w:t>
      </w:r>
      <w:r w:rsidRPr="00222574">
        <w:rPr>
          <w:rFonts w:ascii="GHEA Grapalat" w:hAnsi="GHEA Grapalat" w:cs="Sylfaen"/>
          <w:sz w:val="24"/>
          <w:szCs w:val="24"/>
          <w:lang w:val="hy-AM"/>
        </w:rPr>
        <w:t>ազատության</w:t>
      </w:r>
      <w:r w:rsidRPr="00222574">
        <w:rPr>
          <w:rFonts w:ascii="GHEA Grapalat" w:hAnsi="GHEA Grapalat"/>
          <w:sz w:val="24"/>
          <w:szCs w:val="24"/>
          <w:lang w:val="hy-AM"/>
        </w:rPr>
        <w:t xml:space="preserve"> </w:t>
      </w:r>
      <w:r w:rsidRPr="00222574">
        <w:rPr>
          <w:rFonts w:ascii="GHEA Grapalat" w:hAnsi="GHEA Grapalat" w:cs="Sylfaen"/>
          <w:sz w:val="24"/>
          <w:szCs w:val="24"/>
          <w:lang w:val="hy-AM"/>
        </w:rPr>
        <w:t>մասին</w:t>
      </w:r>
      <w:r w:rsidRPr="00222574">
        <w:rPr>
          <w:rFonts w:ascii="GHEA Grapalat" w:hAnsi="GHEA Grapalat"/>
          <w:sz w:val="24"/>
          <w:szCs w:val="24"/>
          <w:lang w:val="hy-AM"/>
        </w:rPr>
        <w:t>», «</w:t>
      </w:r>
      <w:r w:rsidRPr="00222574">
        <w:rPr>
          <w:rFonts w:ascii="GHEA Grapalat" w:hAnsi="GHEA Grapalat" w:cs="Sylfaen"/>
          <w:sz w:val="24"/>
          <w:szCs w:val="24"/>
          <w:lang w:val="hy-AM"/>
        </w:rPr>
        <w:t>Տեսալսողական</w:t>
      </w:r>
      <w:r w:rsidRPr="00222574">
        <w:rPr>
          <w:rFonts w:ascii="GHEA Grapalat" w:hAnsi="GHEA Grapalat"/>
          <w:sz w:val="24"/>
          <w:szCs w:val="24"/>
          <w:lang w:val="hy-AM"/>
        </w:rPr>
        <w:t xml:space="preserve"> </w:t>
      </w:r>
      <w:r w:rsidRPr="00222574">
        <w:rPr>
          <w:rFonts w:ascii="GHEA Grapalat" w:hAnsi="GHEA Grapalat" w:cs="Sylfaen"/>
          <w:sz w:val="24"/>
          <w:szCs w:val="24"/>
          <w:lang w:val="hy-AM"/>
        </w:rPr>
        <w:t>մեդիայի</w:t>
      </w:r>
      <w:r w:rsidRPr="00222574">
        <w:rPr>
          <w:rFonts w:ascii="GHEA Grapalat" w:hAnsi="GHEA Grapalat"/>
          <w:sz w:val="24"/>
          <w:szCs w:val="24"/>
          <w:lang w:val="hy-AM"/>
        </w:rPr>
        <w:t xml:space="preserve"> </w:t>
      </w:r>
      <w:r w:rsidRPr="00222574">
        <w:rPr>
          <w:rFonts w:ascii="GHEA Grapalat" w:hAnsi="GHEA Grapalat" w:cs="Sylfaen"/>
          <w:sz w:val="24"/>
          <w:szCs w:val="24"/>
          <w:lang w:val="hy-AM"/>
        </w:rPr>
        <w:t xml:space="preserve">մասին», </w:t>
      </w:r>
      <w:r w:rsidRPr="00222574">
        <w:rPr>
          <w:rFonts w:ascii="GHEA Grapalat" w:eastAsia="MS Mincho" w:hAnsi="GHEA Grapalat" w:cs="MS Mincho"/>
          <w:sz w:val="24"/>
          <w:szCs w:val="24"/>
          <w:lang w:val="hy-AM"/>
        </w:rPr>
        <w:t xml:space="preserve"> «Գովազդի մասին», </w:t>
      </w:r>
      <w:r w:rsidRPr="00222574">
        <w:rPr>
          <w:rFonts w:ascii="GHEA Grapalat" w:hAnsi="GHEA Grapalat"/>
          <w:sz w:val="24"/>
          <w:szCs w:val="24"/>
          <w:lang w:val="hy-AM"/>
        </w:rPr>
        <w:t xml:space="preserve">Սննդամթերքի անվտանգության պետական </w:t>
      </w:r>
      <w:r w:rsidRPr="00222574">
        <w:rPr>
          <w:rFonts w:ascii="GHEA Grapalat" w:hAnsi="GHEA Grapalat"/>
          <w:sz w:val="24"/>
          <w:szCs w:val="24"/>
          <w:lang w:val="hy-AM"/>
        </w:rPr>
        <w:lastRenderedPageBreak/>
        <w:t>վերահսկողության մասին, Սննդամթերքի անվտանգության մասին օրենքների իմացություն</w:t>
      </w:r>
      <w:r w:rsidRPr="00AB4D6C">
        <w:rPr>
          <w:rStyle w:val="Strong"/>
          <w:rFonts w:ascii="GHEA Grapalat" w:hAnsi="GHEA Grapalat"/>
          <w:b w:val="0"/>
          <w:sz w:val="24"/>
          <w:szCs w:val="24"/>
          <w:shd w:val="clear" w:color="auto" w:fill="FFFFFF"/>
          <w:lang w:val="hy-AM"/>
        </w:rPr>
        <w:t xml:space="preserve"> </w:t>
      </w:r>
      <w:r w:rsidR="00AB4D6C" w:rsidRPr="00AB4D6C">
        <w:rPr>
          <w:rStyle w:val="Strong"/>
          <w:rFonts w:ascii="GHEA Grapalat" w:hAnsi="GHEA Grapalat"/>
          <w:b w:val="0"/>
          <w:sz w:val="24"/>
          <w:szCs w:val="24"/>
          <w:shd w:val="clear" w:color="auto" w:fill="FFFFFF"/>
          <w:lang w:val="hy-AM"/>
        </w:rPr>
        <w:t>։</w:t>
      </w:r>
    </w:p>
    <w:p w14:paraId="61E6D600" w14:textId="2931F7D9" w:rsidR="000F1397" w:rsidRDefault="00990DBC" w:rsidP="000F1397">
      <w:pPr>
        <w:pStyle w:val="NormalWeb"/>
        <w:shd w:val="clear" w:color="auto" w:fill="FFFFFF"/>
        <w:spacing w:before="120" w:beforeAutospacing="0" w:after="0" w:afterAutospacing="0"/>
        <w:rPr>
          <w:rFonts w:ascii="GHEA Grapalat" w:eastAsiaTheme="minorHAnsi" w:hAnsi="GHEA Grapalat" w:cstheme="minorBidi"/>
          <w:b/>
          <w:bCs/>
          <w:lang w:val="hy-AM"/>
        </w:rPr>
      </w:pPr>
      <w:r>
        <w:rPr>
          <w:rFonts w:ascii="GHEA Grapalat" w:eastAsiaTheme="minorHAnsi" w:hAnsi="GHEA Grapalat" w:cstheme="minorBidi"/>
          <w:b/>
          <w:bCs/>
          <w:lang w:val="hy-AM"/>
        </w:rPr>
        <w:t xml:space="preserve">      </w:t>
      </w:r>
      <w:r w:rsidR="00A32EBC" w:rsidRPr="00923746">
        <w:rPr>
          <w:rFonts w:ascii="GHEA Grapalat" w:eastAsiaTheme="minorHAnsi" w:hAnsi="GHEA Grapalat" w:cstheme="minorBidi"/>
          <w:b/>
          <w:bCs/>
          <w:lang w:val="hy-AM"/>
        </w:rPr>
        <w:t>Փորձագետի պարտականությունները</w:t>
      </w:r>
    </w:p>
    <w:p w14:paraId="1C9B66DB" w14:textId="3E224BFF" w:rsidR="00A32EBC" w:rsidRPr="000F1397" w:rsidRDefault="00DA10E3" w:rsidP="00990DBC">
      <w:pPr>
        <w:pStyle w:val="NormalWeb"/>
        <w:shd w:val="clear" w:color="auto" w:fill="FFFFFF"/>
        <w:spacing w:before="0" w:beforeAutospacing="0" w:after="240" w:afterAutospacing="0" w:line="276" w:lineRule="auto"/>
        <w:ind w:firstLine="720"/>
        <w:jc w:val="both"/>
        <w:rPr>
          <w:rFonts w:ascii="GHEA Grapalat" w:eastAsiaTheme="minorHAnsi" w:hAnsi="GHEA Grapalat" w:cstheme="minorBidi"/>
          <w:lang w:val="hy-AM"/>
        </w:rPr>
      </w:pPr>
      <w:r w:rsidRPr="00923746">
        <w:rPr>
          <w:rFonts w:ascii="GHEA Grapalat" w:eastAsiaTheme="minorHAnsi" w:hAnsi="GHEA Grapalat" w:cstheme="minorBidi"/>
          <w:b/>
          <w:bCs/>
          <w:lang w:val="hy-AM"/>
        </w:rPr>
        <w:br/>
      </w:r>
      <w:r w:rsidR="000F1397" w:rsidRPr="000F1397">
        <w:rPr>
          <w:rFonts w:ascii="GHEA Grapalat" w:eastAsiaTheme="minorHAnsi" w:hAnsi="GHEA Grapalat" w:cstheme="minorBidi"/>
          <w:lang w:val="hy-AM"/>
        </w:rPr>
        <w:t xml:space="preserve">     </w:t>
      </w:r>
      <w:r w:rsidR="00A32EBC" w:rsidRPr="000F1397">
        <w:rPr>
          <w:rFonts w:ascii="GHEA Grapalat" w:eastAsiaTheme="minorHAnsi" w:hAnsi="GHEA Grapalat" w:cstheme="minorBidi"/>
          <w:lang w:val="hy-AM"/>
        </w:rPr>
        <w:t xml:space="preserve">Բարեխղճորեն կատարել պայմանագրով ստանձնած աշխատանքները, պահպանել </w:t>
      </w:r>
      <w:r w:rsidR="000F1397" w:rsidRPr="000F1397">
        <w:rPr>
          <w:rFonts w:ascii="GHEA Grapalat" w:eastAsiaTheme="minorHAnsi" w:hAnsi="GHEA Grapalat" w:cstheme="minorBidi"/>
          <w:lang w:val="hy-AM"/>
        </w:rPr>
        <w:t>տեսչական մարմնի</w:t>
      </w:r>
      <w:r w:rsidR="00A32EBC" w:rsidRPr="000F1397">
        <w:rPr>
          <w:rFonts w:ascii="GHEA Grapalat" w:eastAsiaTheme="minorHAnsi" w:hAnsi="GHEA Grapalat" w:cstheme="minorBidi"/>
          <w:lang w:val="hy-AM"/>
        </w:rPr>
        <w:t xml:space="preserve">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ՀՀ օրենքով և պայմանագրով իրեն վերապահված պարտականությունները:</w:t>
      </w:r>
    </w:p>
    <w:p w14:paraId="10C596C9" w14:textId="1CA8FDBD" w:rsidR="00D46E39" w:rsidRPr="00ED5B2F" w:rsidRDefault="00752F3F" w:rsidP="005616A9">
      <w:pPr>
        <w:shd w:val="clear" w:color="auto" w:fill="FFFFFF"/>
        <w:spacing w:after="0" w:line="276" w:lineRule="auto"/>
        <w:jc w:val="both"/>
        <w:rPr>
          <w:b/>
          <w:bCs/>
          <w:sz w:val="24"/>
          <w:szCs w:val="24"/>
          <w:lang w:val="hy-AM"/>
        </w:rPr>
      </w:pPr>
      <w:r w:rsidRPr="00752F3F">
        <w:rPr>
          <w:b/>
          <w:bCs/>
          <w:sz w:val="24"/>
          <w:szCs w:val="24"/>
          <w:lang w:val="hy-AM"/>
        </w:rPr>
        <w:t xml:space="preserve">   </w:t>
      </w:r>
      <w:r w:rsidR="00D46E39" w:rsidRPr="00ED5B2F">
        <w:rPr>
          <w:b/>
          <w:bCs/>
          <w:sz w:val="24"/>
          <w:szCs w:val="24"/>
          <w:lang w:val="hy-AM"/>
        </w:rPr>
        <w:t>Ընտրություն կատարելու եղանակը` դիմում ներկայացրած քաղաքացիների փաստաթղթերի ուսումնասիրություն:</w:t>
      </w:r>
    </w:p>
    <w:p w14:paraId="48FA5279" w14:textId="2DE0F2B9" w:rsidR="00A32EBC" w:rsidRPr="0041531A" w:rsidRDefault="00752F3F" w:rsidP="00A32EBC">
      <w:pPr>
        <w:pStyle w:val="NormalWeb"/>
        <w:shd w:val="clear" w:color="auto" w:fill="FFFFFF"/>
        <w:spacing w:before="0" w:beforeAutospacing="0" w:after="240" w:afterAutospacing="0"/>
        <w:jc w:val="both"/>
        <w:rPr>
          <w:rFonts w:ascii="GHEA Grapalat" w:eastAsiaTheme="minorHAnsi" w:hAnsi="GHEA Grapalat" w:cstheme="minorBidi"/>
          <w:lang w:val="hy-AM"/>
        </w:rPr>
      </w:pPr>
      <w:r w:rsidRPr="00752F3F">
        <w:rPr>
          <w:rFonts w:ascii="GHEA Grapalat" w:eastAsiaTheme="minorHAnsi" w:hAnsi="GHEA Grapalat" w:cstheme="minorBidi"/>
          <w:b/>
          <w:bCs/>
          <w:lang w:val="hy-AM"/>
        </w:rPr>
        <w:t xml:space="preserve">   </w:t>
      </w:r>
      <w:r w:rsidR="00A32EBC" w:rsidRPr="005616A9">
        <w:rPr>
          <w:rFonts w:ascii="GHEA Grapalat" w:eastAsiaTheme="minorHAnsi" w:hAnsi="GHEA Grapalat" w:cstheme="minorBidi"/>
          <w:b/>
          <w:bCs/>
          <w:lang w:val="hy-AM"/>
        </w:rPr>
        <w:t xml:space="preserve">Փաստաթղթերի ներկայացման վերջնաժամկետն է` </w:t>
      </w:r>
      <w:r w:rsidR="005E4788" w:rsidRPr="0041531A">
        <w:rPr>
          <w:rFonts w:ascii="GHEA Grapalat" w:eastAsiaTheme="minorHAnsi" w:hAnsi="GHEA Grapalat" w:cstheme="minorBidi"/>
          <w:b/>
          <w:bCs/>
          <w:lang w:val="hy-AM"/>
        </w:rPr>
        <w:t>20</w:t>
      </w:r>
      <w:r w:rsidR="00A8442E" w:rsidRPr="0041531A">
        <w:rPr>
          <w:rFonts w:ascii="GHEA Grapalat" w:eastAsiaTheme="minorHAnsi" w:hAnsi="GHEA Grapalat" w:cstheme="minorBidi"/>
          <w:b/>
          <w:bCs/>
          <w:lang w:val="hy-AM"/>
        </w:rPr>
        <w:t>2</w:t>
      </w:r>
      <w:r w:rsidR="00990DBC">
        <w:rPr>
          <w:rFonts w:ascii="GHEA Grapalat" w:eastAsiaTheme="minorHAnsi" w:hAnsi="GHEA Grapalat" w:cstheme="minorBidi"/>
          <w:b/>
          <w:bCs/>
          <w:lang w:val="hy-AM"/>
        </w:rPr>
        <w:t>3</w:t>
      </w:r>
      <w:r w:rsidR="00A32EBC" w:rsidRPr="0041531A">
        <w:rPr>
          <w:rFonts w:ascii="GHEA Grapalat" w:eastAsiaTheme="minorHAnsi" w:hAnsi="GHEA Grapalat" w:cstheme="minorBidi"/>
          <w:b/>
          <w:bCs/>
          <w:lang w:val="hy-AM"/>
        </w:rPr>
        <w:t xml:space="preserve"> թվականի </w:t>
      </w:r>
      <w:r w:rsidR="007A5A39">
        <w:rPr>
          <w:rFonts w:ascii="GHEA Grapalat" w:eastAsiaTheme="minorHAnsi" w:hAnsi="GHEA Grapalat" w:cstheme="minorBidi"/>
          <w:b/>
          <w:bCs/>
          <w:lang w:val="hy-AM"/>
        </w:rPr>
        <w:t>նոյեմբերի 30</w:t>
      </w:r>
      <w:r w:rsidR="00A32EBC" w:rsidRPr="0041531A">
        <w:rPr>
          <w:rFonts w:ascii="GHEA Grapalat" w:eastAsiaTheme="minorHAnsi" w:hAnsi="GHEA Grapalat" w:cstheme="minorBidi"/>
          <w:b/>
          <w:bCs/>
          <w:lang w:val="hy-AM"/>
        </w:rPr>
        <w:t>-ը։</w:t>
      </w:r>
    </w:p>
    <w:p w14:paraId="463ACCEA" w14:textId="77777777" w:rsidR="00A32EBC" w:rsidRPr="00ED5B2F" w:rsidRDefault="00A32EBC" w:rsidP="00990DBC">
      <w:pPr>
        <w:pStyle w:val="NormalWeb"/>
        <w:shd w:val="clear" w:color="auto" w:fill="FFFFFF"/>
        <w:spacing w:before="0" w:beforeAutospacing="0" w:after="240" w:afterAutospacing="0" w:line="276" w:lineRule="auto"/>
        <w:ind w:firstLine="720"/>
        <w:jc w:val="both"/>
        <w:rPr>
          <w:rFonts w:ascii="GHEA Grapalat" w:eastAsiaTheme="minorHAnsi" w:hAnsi="GHEA Grapalat" w:cstheme="minorBidi"/>
          <w:lang w:val="hy-AM"/>
        </w:rPr>
      </w:pPr>
      <w:r w:rsidRPr="00ED5B2F">
        <w:rPr>
          <w:rFonts w:ascii="GHEA Grapalat" w:eastAsiaTheme="minorHAnsi" w:hAnsi="GHEA Grapalat" w:cstheme="minorBidi"/>
          <w:lang w:val="hy-AM"/>
        </w:rPr>
        <w:t>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58D4087E" w14:textId="0F84621C" w:rsidR="005F1EA4" w:rsidRPr="00ED5B2F" w:rsidRDefault="005F1EA4" w:rsidP="008F61CC">
      <w:pPr>
        <w:pStyle w:val="NormalWeb"/>
        <w:shd w:val="clear" w:color="auto" w:fill="FFFFFF"/>
        <w:spacing w:before="0" w:beforeAutospacing="0" w:after="240" w:afterAutospacing="0" w:line="276" w:lineRule="auto"/>
        <w:ind w:firstLine="450"/>
        <w:jc w:val="both"/>
        <w:rPr>
          <w:rFonts w:ascii="GHEA Grapalat" w:eastAsiaTheme="minorHAnsi" w:hAnsi="GHEA Grapalat" w:cstheme="minorBidi"/>
          <w:lang w:val="hy-AM"/>
        </w:rPr>
      </w:pPr>
      <w:r w:rsidRPr="00ED5B2F">
        <w:rPr>
          <w:rFonts w:ascii="GHEA Grapalat" w:eastAsiaTheme="minorHAnsi" w:hAnsi="GHEA Grapalat" w:cstheme="minorBidi"/>
          <w:lang w:val="hy-AM"/>
        </w:rPr>
        <w:t xml:space="preserve">Դիմող ՀՀ քաղաքացիները </w:t>
      </w:r>
      <w:r w:rsidR="00682A84">
        <w:rPr>
          <w:rFonts w:ascii="GHEA Grapalat" w:eastAsiaTheme="minorHAnsi" w:hAnsi="GHEA Grapalat" w:cstheme="minorBidi"/>
          <w:lang w:val="hy-AM"/>
        </w:rPr>
        <w:t xml:space="preserve">Հայաստանի Հանրապետության </w:t>
      </w:r>
      <w:r w:rsidR="00CD0B63">
        <w:rPr>
          <w:rFonts w:ascii="GHEA Grapalat" w:eastAsiaTheme="minorHAnsi" w:hAnsi="GHEA Grapalat" w:cstheme="minorBidi"/>
          <w:lang w:val="hy-AM"/>
        </w:rPr>
        <w:t>ս</w:t>
      </w:r>
      <w:r w:rsidRPr="00ED5B2F">
        <w:rPr>
          <w:rFonts w:ascii="GHEA Grapalat" w:eastAsiaTheme="minorHAnsi" w:hAnsi="GHEA Grapalat" w:cstheme="minorBidi"/>
          <w:lang w:val="hy-AM"/>
        </w:rPr>
        <w:t>ննդ</w:t>
      </w:r>
      <w:r w:rsidR="00EA7498" w:rsidRPr="00ED5B2F">
        <w:rPr>
          <w:rFonts w:ascii="GHEA Grapalat" w:eastAsiaTheme="minorHAnsi" w:hAnsi="GHEA Grapalat" w:cstheme="minorBidi"/>
          <w:lang w:val="hy-AM"/>
        </w:rPr>
        <w:t>ամթերք</w:t>
      </w:r>
      <w:r w:rsidRPr="00ED5B2F">
        <w:rPr>
          <w:rFonts w:ascii="GHEA Grapalat" w:eastAsiaTheme="minorHAnsi" w:hAnsi="GHEA Grapalat" w:cstheme="minorBidi"/>
          <w:lang w:val="hy-AM"/>
        </w:rPr>
        <w:t>ի անվտանգության տեսչական մարմին (ք. Երևան, Կոմիտասի պող., 49/2) պետք է ներկայացնեն հետևյալ փաստաթղթերը`</w:t>
      </w:r>
    </w:p>
    <w:p w14:paraId="5956C1A8" w14:textId="77777777" w:rsidR="00CE04FF" w:rsidRPr="00ED5B2F"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գրավոր դիմում (ձևը լրացվում է փաստաթղթերը ներկայացնելիս)</w:t>
      </w:r>
      <w:r w:rsidR="00F258E8" w:rsidRPr="00ED5B2F">
        <w:rPr>
          <w:rFonts w:ascii="GHEA Grapalat" w:eastAsiaTheme="minorHAnsi" w:hAnsi="GHEA Grapalat" w:cstheme="minorBidi"/>
          <w:lang w:val="hy-AM"/>
        </w:rPr>
        <w:t>,</w:t>
      </w:r>
    </w:p>
    <w:p w14:paraId="70503BD8" w14:textId="77777777" w:rsidR="005616A9"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անձնագրի և հանրային ծառայության համարանիշը հավաստող փաստաթղթ</w:t>
      </w:r>
      <w:r w:rsidR="005616A9">
        <w:rPr>
          <w:rFonts w:ascii="GHEA Grapalat" w:eastAsiaTheme="minorHAnsi" w:hAnsi="GHEA Grapalat" w:cstheme="minorBidi"/>
          <w:lang w:val="hy-AM"/>
        </w:rPr>
        <w:t>եր</w:t>
      </w:r>
      <w:r w:rsidRPr="00ED5B2F">
        <w:rPr>
          <w:rFonts w:ascii="GHEA Grapalat" w:eastAsiaTheme="minorHAnsi" w:hAnsi="GHEA Grapalat" w:cstheme="minorBidi"/>
          <w:lang w:val="hy-AM"/>
        </w:rPr>
        <w:t>ի պատճենները</w:t>
      </w:r>
      <w:r w:rsidR="00F258E8" w:rsidRPr="00ED5B2F">
        <w:rPr>
          <w:rFonts w:ascii="GHEA Grapalat" w:eastAsiaTheme="minorHAnsi" w:hAnsi="GHEA Grapalat" w:cstheme="minorBidi"/>
          <w:lang w:val="hy-AM"/>
        </w:rPr>
        <w:t>,</w:t>
      </w:r>
    </w:p>
    <w:p w14:paraId="5114CA4C" w14:textId="77777777" w:rsidR="00CE04FF" w:rsidRPr="00ED5B2F"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lastRenderedPageBreak/>
        <w:t>կրթությունը հավաստող պետական նմուշի փաստաթղթի (փաստաթղթերի) պատճենը (պատճենները)</w:t>
      </w:r>
      <w:r w:rsidR="00F258E8" w:rsidRPr="00ED5B2F">
        <w:rPr>
          <w:rFonts w:ascii="GHEA Grapalat" w:eastAsiaTheme="minorHAnsi" w:hAnsi="GHEA Grapalat" w:cstheme="minorBidi"/>
          <w:lang w:val="hy-AM"/>
        </w:rPr>
        <w:t>,</w:t>
      </w:r>
    </w:p>
    <w:p w14:paraId="25A1B721" w14:textId="77777777" w:rsidR="00CE04FF" w:rsidRPr="00ED5B2F"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r w:rsidR="00F258E8" w:rsidRPr="00ED5B2F">
        <w:rPr>
          <w:rFonts w:ascii="GHEA Grapalat" w:eastAsiaTheme="minorHAnsi" w:hAnsi="GHEA Grapalat" w:cstheme="minorBidi"/>
          <w:lang w:val="hy-AM"/>
        </w:rPr>
        <w:t>,</w:t>
      </w:r>
    </w:p>
    <w:p w14:paraId="47FB2795" w14:textId="77777777" w:rsidR="005616A9"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մեկ լուսանկար 3x4 սմ չափսի</w:t>
      </w:r>
      <w:r w:rsidR="005616A9">
        <w:rPr>
          <w:rFonts w:ascii="GHEA Grapalat" w:eastAsiaTheme="minorHAnsi" w:hAnsi="GHEA Grapalat" w:cstheme="minorBidi"/>
          <w:lang w:val="hy-AM"/>
        </w:rPr>
        <w:t>,</w:t>
      </w:r>
    </w:p>
    <w:p w14:paraId="092A5A9F" w14:textId="77777777" w:rsidR="005616A9"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համառոտ</w:t>
      </w:r>
      <w:r w:rsidR="005616A9">
        <w:rPr>
          <w:rFonts w:ascii="GHEA Grapalat" w:eastAsiaTheme="minorHAnsi" w:hAnsi="GHEA Grapalat" w:cstheme="minorBidi"/>
          <w:lang w:val="hy-AM"/>
        </w:rPr>
        <w:t xml:space="preserve"> </w:t>
      </w:r>
      <w:r w:rsidRPr="00ED5B2F">
        <w:rPr>
          <w:rFonts w:ascii="GHEA Grapalat" w:eastAsiaTheme="minorHAnsi" w:hAnsi="GHEA Grapalat" w:cstheme="minorBidi"/>
          <w:lang w:val="hy-AM"/>
        </w:rPr>
        <w:t>CV</w:t>
      </w:r>
      <w:r w:rsidR="005616A9">
        <w:rPr>
          <w:rFonts w:ascii="GHEA Grapalat" w:eastAsiaTheme="minorHAnsi" w:hAnsi="GHEA Grapalat" w:cstheme="minorBidi"/>
          <w:lang w:val="hy-AM"/>
        </w:rPr>
        <w:t>:</w:t>
      </w:r>
    </w:p>
    <w:p w14:paraId="7ED8992F" w14:textId="77777777" w:rsidR="00467BD5" w:rsidRPr="00752F3F" w:rsidRDefault="00121E55" w:rsidP="00121E55">
      <w:pPr>
        <w:spacing w:line="240" w:lineRule="auto"/>
        <w:jc w:val="both"/>
        <w:rPr>
          <w:b/>
          <w:sz w:val="24"/>
          <w:szCs w:val="24"/>
          <w:lang w:val="hy-AM"/>
        </w:rPr>
      </w:pPr>
      <w:r>
        <w:rPr>
          <w:sz w:val="24"/>
          <w:szCs w:val="24"/>
          <w:lang w:val="hy-AM"/>
        </w:rPr>
        <w:t xml:space="preserve">      </w:t>
      </w:r>
      <w:r w:rsidR="00A32EBC" w:rsidRPr="00752F3F">
        <w:rPr>
          <w:b/>
          <w:sz w:val="24"/>
          <w:szCs w:val="24"/>
          <w:lang w:val="hy-AM"/>
        </w:rPr>
        <w:t>ՀՀ քաղաքացին փաստաթղթերը հանձնում է անձամբ՝ ներկայացնելով անձնագիր</w:t>
      </w:r>
      <w:r w:rsidR="00467BD5" w:rsidRPr="00752F3F">
        <w:rPr>
          <w:b/>
          <w:sz w:val="24"/>
          <w:szCs w:val="24"/>
          <w:lang w:val="hy-AM"/>
        </w:rPr>
        <w:t xml:space="preserve"> կամ ուղարկում է snund@ssfs.am էլեկտրոնային հասցեին՝ կայքից ներբեռնելով դիմումի ձևը:</w:t>
      </w:r>
    </w:p>
    <w:p w14:paraId="12853B70" w14:textId="4EF118EB" w:rsidR="005616A9" w:rsidRPr="00121E55" w:rsidRDefault="00121E55"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Pr>
          <w:rFonts w:ascii="GHEA Grapalat" w:eastAsiaTheme="minorHAnsi" w:hAnsi="GHEA Grapalat" w:cstheme="minorBidi"/>
          <w:b/>
          <w:bCs/>
          <w:lang w:val="hy-AM"/>
        </w:rPr>
        <w:t xml:space="preserve">     </w:t>
      </w:r>
      <w:r w:rsidR="00A32EBC" w:rsidRPr="00121E55">
        <w:rPr>
          <w:rFonts w:ascii="GHEA Grapalat" w:eastAsiaTheme="minorHAnsi" w:hAnsi="GHEA Grapalat" w:cstheme="minorBidi"/>
          <w:b/>
          <w:bCs/>
          <w:lang w:val="hy-AM"/>
        </w:rPr>
        <w:t>Փաստաթղթերն ընդունվում են ամեն օր՝ ժամը 9:30-ից մինչև 12:30, բացի շաբաթ և կիրակի օրերից:</w:t>
      </w:r>
    </w:p>
    <w:p w14:paraId="1C45F249" w14:textId="34D147A4" w:rsidR="00467BD5" w:rsidRPr="00121E55" w:rsidRDefault="00467BD5" w:rsidP="00121E55">
      <w:pPr>
        <w:pStyle w:val="NormalWeb"/>
        <w:shd w:val="clear" w:color="auto" w:fill="FFFFFF"/>
        <w:spacing w:before="0" w:beforeAutospacing="0" w:after="240" w:afterAutospacing="0"/>
        <w:jc w:val="both"/>
        <w:rPr>
          <w:rFonts w:ascii="GHEA Grapalat" w:hAnsi="GHEA Grapalat"/>
          <w:b/>
          <w:color w:val="FF0000"/>
          <w:lang w:val="hy-AM"/>
        </w:rPr>
      </w:pPr>
      <w:r w:rsidRPr="00121E55">
        <w:rPr>
          <w:rFonts w:ascii="GHEA Grapalat" w:hAnsi="GHEA Grapalat"/>
          <w:b/>
          <w:lang w:val="hy-AM"/>
        </w:rPr>
        <w:t xml:space="preserve">      Լրացուցիչ տեղեկություններ ստանալու համար կարող են դիմել Տեսչական մարմին /ք.Երևան, Կոմիտա</w:t>
      </w:r>
      <w:r w:rsidR="00F17C9A">
        <w:rPr>
          <w:rFonts w:ascii="GHEA Grapalat" w:hAnsi="GHEA Grapalat"/>
          <w:b/>
          <w:lang w:val="hy-AM"/>
        </w:rPr>
        <w:t>սի պողոտա 49/2, հեռ. 01</w:t>
      </w:r>
      <w:r w:rsidR="00FC6784" w:rsidRPr="003558B6">
        <w:rPr>
          <w:rFonts w:ascii="GHEA Grapalat" w:hAnsi="GHEA Grapalat"/>
          <w:b/>
          <w:lang w:val="hy-AM"/>
        </w:rPr>
        <w:t>5</w:t>
      </w:r>
      <w:r w:rsidR="00F17C9A">
        <w:rPr>
          <w:rFonts w:ascii="GHEA Grapalat" w:hAnsi="GHEA Grapalat"/>
          <w:b/>
          <w:lang w:val="hy-AM"/>
        </w:rPr>
        <w:t>-40-40-40</w:t>
      </w:r>
      <w:r w:rsidRPr="00121E55">
        <w:rPr>
          <w:rFonts w:ascii="GHEA Grapalat" w:hAnsi="GHEA Grapalat"/>
          <w:b/>
          <w:lang w:val="hy-AM"/>
        </w:rPr>
        <w:t>/</w:t>
      </w:r>
      <w:r w:rsidR="00682A84">
        <w:rPr>
          <w:rFonts w:ascii="GHEA Grapalat" w:hAnsi="GHEA Grapalat"/>
          <w:b/>
          <w:lang w:val="hy-AM"/>
        </w:rPr>
        <w:t xml:space="preserve"> </w:t>
      </w:r>
      <w:r w:rsidR="00FC6784">
        <w:rPr>
          <w:rFonts w:ascii="GHEA Grapalat" w:hAnsi="GHEA Grapalat"/>
          <w:b/>
          <w:lang w:val="hy-AM"/>
        </w:rPr>
        <w:t>ներքին համար՝ 186</w:t>
      </w:r>
      <w:r w:rsidRPr="00121E55">
        <w:rPr>
          <w:rFonts w:ascii="GHEA Grapalat" w:hAnsi="GHEA Grapalat"/>
          <w:b/>
          <w:lang w:val="hy-AM"/>
        </w:rPr>
        <w:t>/:</w:t>
      </w:r>
      <w:bookmarkStart w:id="0" w:name="_GoBack"/>
      <w:bookmarkEnd w:id="0"/>
    </w:p>
    <w:p w14:paraId="426C8FA5" w14:textId="77777777" w:rsidR="00467BD5" w:rsidRPr="00467BD5" w:rsidRDefault="00467BD5" w:rsidP="00467BD5">
      <w:pPr>
        <w:ind w:firstLine="720"/>
        <w:rPr>
          <w:lang w:val="hy-AM"/>
        </w:rPr>
      </w:pPr>
    </w:p>
    <w:sectPr w:rsidR="00467BD5" w:rsidRPr="00467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B36"/>
    <w:multiLevelType w:val="hybridMultilevel"/>
    <w:tmpl w:val="375E5A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A422DAF"/>
    <w:multiLevelType w:val="hybridMultilevel"/>
    <w:tmpl w:val="DAAED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960902"/>
    <w:multiLevelType w:val="hybridMultilevel"/>
    <w:tmpl w:val="E8AA6098"/>
    <w:lvl w:ilvl="0" w:tplc="04090001">
      <w:start w:val="1"/>
      <w:numFmt w:val="bullet"/>
      <w:lvlText w:val=""/>
      <w:lvlJc w:val="left"/>
      <w:pPr>
        <w:ind w:left="294" w:hanging="360"/>
      </w:pPr>
      <w:rPr>
        <w:rFonts w:ascii="Symbol" w:hAnsi="Symbol" w:hint="default"/>
      </w:rPr>
    </w:lvl>
    <w:lvl w:ilvl="1" w:tplc="7526A44C">
      <w:numFmt w:val="bullet"/>
      <w:lvlText w:val="-"/>
      <w:lvlJc w:val="left"/>
      <w:pPr>
        <w:ind w:left="1014" w:hanging="360"/>
      </w:pPr>
      <w:rPr>
        <w:rFonts w:ascii="GHEA Grapalat" w:eastAsiaTheme="minorHAnsi" w:hAnsi="GHEA Grapalat" w:cstheme="minorBidi"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 w15:restartNumberingAfterBreak="0">
    <w:nsid w:val="176A7C19"/>
    <w:multiLevelType w:val="hybridMultilevel"/>
    <w:tmpl w:val="50B48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7A37BD"/>
    <w:multiLevelType w:val="hybridMultilevel"/>
    <w:tmpl w:val="B648735A"/>
    <w:lvl w:ilvl="0" w:tplc="FC5AB2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04F8F"/>
    <w:multiLevelType w:val="hybridMultilevel"/>
    <w:tmpl w:val="F1DE978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6" w15:restartNumberingAfterBreak="0">
    <w:nsid w:val="310002CE"/>
    <w:multiLevelType w:val="hybridMultilevel"/>
    <w:tmpl w:val="718EBF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171DCC"/>
    <w:multiLevelType w:val="hybridMultilevel"/>
    <w:tmpl w:val="12C6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938AB"/>
    <w:multiLevelType w:val="hybridMultilevel"/>
    <w:tmpl w:val="31529044"/>
    <w:lvl w:ilvl="0" w:tplc="56BE3CCE">
      <w:start w:val="4"/>
      <w:numFmt w:val="bullet"/>
      <w:lvlText w:val="-"/>
      <w:lvlJc w:val="left"/>
      <w:pPr>
        <w:ind w:left="643" w:hanging="360"/>
      </w:pPr>
      <w:rPr>
        <w:rFonts w:ascii="GHEA Grapalat" w:eastAsiaTheme="minorHAnsi" w:hAnsi="GHEA Grapalat" w:cstheme="minorBidi"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 w15:restartNumberingAfterBreak="0">
    <w:nsid w:val="3B2C47DB"/>
    <w:multiLevelType w:val="hybridMultilevel"/>
    <w:tmpl w:val="D5AE24C4"/>
    <w:lvl w:ilvl="0" w:tplc="04090001">
      <w:start w:val="1"/>
      <w:numFmt w:val="bullet"/>
      <w:lvlText w:val=""/>
      <w:lvlJc w:val="left"/>
      <w:pPr>
        <w:ind w:left="294" w:hanging="360"/>
      </w:pPr>
      <w:rPr>
        <w:rFonts w:ascii="Symbol" w:hAnsi="Symbol" w:hint="default"/>
      </w:rPr>
    </w:lvl>
    <w:lvl w:ilvl="1" w:tplc="04090001">
      <w:start w:val="1"/>
      <w:numFmt w:val="bullet"/>
      <w:lvlText w:val=""/>
      <w:lvlJc w:val="left"/>
      <w:pPr>
        <w:ind w:left="1014" w:hanging="360"/>
      </w:pPr>
      <w:rPr>
        <w:rFonts w:ascii="Symbol" w:hAnsi="Symbol"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0" w15:restartNumberingAfterBreak="0">
    <w:nsid w:val="3C1A6664"/>
    <w:multiLevelType w:val="hybridMultilevel"/>
    <w:tmpl w:val="1D522A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7661B3"/>
    <w:multiLevelType w:val="hybridMultilevel"/>
    <w:tmpl w:val="DC30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269F2"/>
    <w:multiLevelType w:val="hybridMultilevel"/>
    <w:tmpl w:val="853E25BE"/>
    <w:lvl w:ilvl="0" w:tplc="93F6BC2C">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2A4A82"/>
    <w:multiLevelType w:val="hybridMultilevel"/>
    <w:tmpl w:val="6240982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4" w15:restartNumberingAfterBreak="0">
    <w:nsid w:val="56CE6265"/>
    <w:multiLevelType w:val="hybridMultilevel"/>
    <w:tmpl w:val="1408FF14"/>
    <w:lvl w:ilvl="0" w:tplc="04090001">
      <w:start w:val="1"/>
      <w:numFmt w:val="bullet"/>
      <w:lvlText w:val=""/>
      <w:lvlJc w:val="left"/>
      <w:pPr>
        <w:ind w:left="294" w:hanging="360"/>
      </w:pPr>
      <w:rPr>
        <w:rFonts w:ascii="Symbol" w:hAnsi="Symbol" w:hint="default"/>
      </w:rPr>
    </w:lvl>
    <w:lvl w:ilvl="1" w:tplc="04090003">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5" w15:restartNumberingAfterBreak="0">
    <w:nsid w:val="65540B67"/>
    <w:multiLevelType w:val="hybridMultilevel"/>
    <w:tmpl w:val="58427806"/>
    <w:lvl w:ilvl="0" w:tplc="04090011">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6" w15:restartNumberingAfterBreak="0">
    <w:nsid w:val="6DFD5DF8"/>
    <w:multiLevelType w:val="hybridMultilevel"/>
    <w:tmpl w:val="6164B46C"/>
    <w:lvl w:ilvl="0" w:tplc="04090001">
      <w:start w:val="1"/>
      <w:numFmt w:val="bullet"/>
      <w:lvlText w:val=""/>
      <w:lvlJc w:val="left"/>
      <w:pPr>
        <w:ind w:left="294" w:hanging="360"/>
      </w:pPr>
      <w:rPr>
        <w:rFonts w:ascii="Symbol" w:hAnsi="Symbol" w:hint="default"/>
      </w:rPr>
    </w:lvl>
    <w:lvl w:ilvl="1" w:tplc="04090001">
      <w:start w:val="1"/>
      <w:numFmt w:val="bullet"/>
      <w:lvlText w:val=""/>
      <w:lvlJc w:val="left"/>
      <w:pPr>
        <w:ind w:left="1014" w:hanging="360"/>
      </w:pPr>
      <w:rPr>
        <w:rFonts w:ascii="Symbol" w:hAnsi="Symbol"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num w:numId="1">
    <w:abstractNumId w:val="15"/>
  </w:num>
  <w:num w:numId="2">
    <w:abstractNumId w:val="10"/>
  </w:num>
  <w:num w:numId="3">
    <w:abstractNumId w:val="6"/>
  </w:num>
  <w:num w:numId="4">
    <w:abstractNumId w:val="4"/>
  </w:num>
  <w:num w:numId="5">
    <w:abstractNumId w:val="0"/>
  </w:num>
  <w:num w:numId="6">
    <w:abstractNumId w:val="7"/>
  </w:num>
  <w:num w:numId="7">
    <w:abstractNumId w:val="11"/>
  </w:num>
  <w:num w:numId="8">
    <w:abstractNumId w:val="12"/>
  </w:num>
  <w:num w:numId="9">
    <w:abstractNumId w:val="2"/>
  </w:num>
  <w:num w:numId="10">
    <w:abstractNumId w:val="9"/>
  </w:num>
  <w:num w:numId="11">
    <w:abstractNumId w:val="14"/>
  </w:num>
  <w:num w:numId="12">
    <w:abstractNumId w:val="16"/>
  </w:num>
  <w:num w:numId="13">
    <w:abstractNumId w:val="1"/>
  </w:num>
  <w:num w:numId="14">
    <w:abstractNumId w:val="5"/>
  </w:num>
  <w:num w:numId="15">
    <w:abstractNumId w:val="8"/>
  </w:num>
  <w:num w:numId="16">
    <w:abstractNumId w:val="3"/>
  </w:num>
  <w:num w:numId="17">
    <w:abstractNumId w:val="1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BC"/>
    <w:rsid w:val="00067549"/>
    <w:rsid w:val="000F1397"/>
    <w:rsid w:val="000F70C6"/>
    <w:rsid w:val="00103E7F"/>
    <w:rsid w:val="00121E55"/>
    <w:rsid w:val="001F4755"/>
    <w:rsid w:val="00224932"/>
    <w:rsid w:val="00276F34"/>
    <w:rsid w:val="00300D1A"/>
    <w:rsid w:val="003245F5"/>
    <w:rsid w:val="003558B6"/>
    <w:rsid w:val="0037565C"/>
    <w:rsid w:val="003E40E9"/>
    <w:rsid w:val="004010F2"/>
    <w:rsid w:val="004122B8"/>
    <w:rsid w:val="0041531A"/>
    <w:rsid w:val="00447486"/>
    <w:rsid w:val="0046193E"/>
    <w:rsid w:val="00467BD5"/>
    <w:rsid w:val="004B2FE9"/>
    <w:rsid w:val="004F18B2"/>
    <w:rsid w:val="005032A4"/>
    <w:rsid w:val="005068C8"/>
    <w:rsid w:val="005616A9"/>
    <w:rsid w:val="00577E72"/>
    <w:rsid w:val="005D5020"/>
    <w:rsid w:val="005E4788"/>
    <w:rsid w:val="005F1EA4"/>
    <w:rsid w:val="00682A84"/>
    <w:rsid w:val="00752F3F"/>
    <w:rsid w:val="007A5A39"/>
    <w:rsid w:val="007C0FA6"/>
    <w:rsid w:val="008941A8"/>
    <w:rsid w:val="008B7A43"/>
    <w:rsid w:val="008C76AB"/>
    <w:rsid w:val="008F61CC"/>
    <w:rsid w:val="008F6B05"/>
    <w:rsid w:val="00914441"/>
    <w:rsid w:val="00923746"/>
    <w:rsid w:val="00990DBC"/>
    <w:rsid w:val="009B50A6"/>
    <w:rsid w:val="009D4CEE"/>
    <w:rsid w:val="00A141AB"/>
    <w:rsid w:val="00A32EBC"/>
    <w:rsid w:val="00A651C6"/>
    <w:rsid w:val="00A8442E"/>
    <w:rsid w:val="00AB4D6C"/>
    <w:rsid w:val="00B8120D"/>
    <w:rsid w:val="00B914EE"/>
    <w:rsid w:val="00B96C19"/>
    <w:rsid w:val="00BC1712"/>
    <w:rsid w:val="00BC6D78"/>
    <w:rsid w:val="00BF65D5"/>
    <w:rsid w:val="00C5074B"/>
    <w:rsid w:val="00C85013"/>
    <w:rsid w:val="00C94BB4"/>
    <w:rsid w:val="00CD0B63"/>
    <w:rsid w:val="00CD74CC"/>
    <w:rsid w:val="00CE04FF"/>
    <w:rsid w:val="00CF3862"/>
    <w:rsid w:val="00D41879"/>
    <w:rsid w:val="00D46E39"/>
    <w:rsid w:val="00D57A7E"/>
    <w:rsid w:val="00DA10E3"/>
    <w:rsid w:val="00DA30CC"/>
    <w:rsid w:val="00DD7770"/>
    <w:rsid w:val="00E06F1C"/>
    <w:rsid w:val="00E61ADC"/>
    <w:rsid w:val="00EA7498"/>
    <w:rsid w:val="00ED4B74"/>
    <w:rsid w:val="00ED5B2F"/>
    <w:rsid w:val="00F17C9A"/>
    <w:rsid w:val="00F258E8"/>
    <w:rsid w:val="00F5144E"/>
    <w:rsid w:val="00FC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1E0B"/>
  <w15:docId w15:val="{2F06B931-BDAD-41F4-B071-80BD181E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86"/>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EBC"/>
    <w:rPr>
      <w:b/>
      <w:bCs/>
    </w:rPr>
  </w:style>
  <w:style w:type="paragraph" w:styleId="ListParagraph">
    <w:name w:val="List Paragraph"/>
    <w:basedOn w:val="Normal"/>
    <w:uiPriority w:val="34"/>
    <w:qFormat/>
    <w:rsid w:val="00CD74CC"/>
    <w:pPr>
      <w:spacing w:after="200" w:line="276" w:lineRule="auto"/>
      <w:ind w:left="720"/>
      <w:contextualSpacing/>
    </w:pPr>
    <w:rPr>
      <w:rFonts w:ascii="Calibri" w:eastAsia="Calibri" w:hAnsi="Calibri" w:cs="Times New Roman"/>
      <w:lang w:val="ru-RU"/>
    </w:rPr>
  </w:style>
  <w:style w:type="paragraph" w:styleId="BalloonText">
    <w:name w:val="Balloon Text"/>
    <w:basedOn w:val="Normal"/>
    <w:link w:val="BalloonTextChar"/>
    <w:uiPriority w:val="99"/>
    <w:semiHidden/>
    <w:unhideWhenUsed/>
    <w:rsid w:val="00067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49"/>
    <w:rPr>
      <w:rFonts w:ascii="Segoe UI" w:hAnsi="Segoe UI" w:cs="Segoe UI"/>
      <w:sz w:val="18"/>
      <w:szCs w:val="18"/>
    </w:rPr>
  </w:style>
  <w:style w:type="paragraph" w:styleId="NoSpacing">
    <w:name w:val="No Spacing"/>
    <w:uiPriority w:val="1"/>
    <w:qFormat/>
    <w:rsid w:val="00ED5B2F"/>
    <w:pPr>
      <w:spacing w:after="0" w:line="240" w:lineRule="auto"/>
    </w:pPr>
    <w:rPr>
      <w:rFonts w:eastAsiaTheme="minorEastAsia"/>
      <w:lang w:val="ru-RU" w:eastAsia="ru-RU"/>
    </w:rPr>
  </w:style>
  <w:style w:type="paragraph" w:styleId="CommentText">
    <w:name w:val="annotation text"/>
    <w:basedOn w:val="Normal"/>
    <w:link w:val="CommentTextChar"/>
    <w:uiPriority w:val="99"/>
    <w:semiHidden/>
    <w:unhideWhenUsed/>
    <w:rsid w:val="00923746"/>
    <w:pPr>
      <w:spacing w:after="200" w:line="240" w:lineRule="auto"/>
    </w:pPr>
    <w:rPr>
      <w:rFonts w:asciiTheme="minorHAnsi" w:hAnsiTheme="minorHAnsi"/>
      <w:sz w:val="20"/>
      <w:szCs w:val="20"/>
      <w:lang w:val="ru-RU"/>
    </w:rPr>
  </w:style>
  <w:style w:type="character" w:customStyle="1" w:styleId="CommentTextChar">
    <w:name w:val="Comment Text Char"/>
    <w:basedOn w:val="DefaultParagraphFont"/>
    <w:link w:val="CommentText"/>
    <w:uiPriority w:val="99"/>
    <w:semiHidden/>
    <w:rsid w:val="00923746"/>
    <w:rPr>
      <w:sz w:val="20"/>
      <w:szCs w:val="20"/>
      <w:lang w:val="ru-RU"/>
    </w:rPr>
  </w:style>
  <w:style w:type="character" w:customStyle="1" w:styleId="textam31">
    <w:name w:val="text_am31"/>
    <w:rsid w:val="00467BD5"/>
    <w:rPr>
      <w:rFonts w:ascii="Arial Armenian" w:hAnsi="Arial Armenian" w:hint="default"/>
      <w:color w:val="6666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8979">
      <w:bodyDiv w:val="1"/>
      <w:marLeft w:val="0"/>
      <w:marRight w:val="0"/>
      <w:marTop w:val="0"/>
      <w:marBottom w:val="0"/>
      <w:divBdr>
        <w:top w:val="none" w:sz="0" w:space="0" w:color="auto"/>
        <w:left w:val="none" w:sz="0" w:space="0" w:color="auto"/>
        <w:bottom w:val="none" w:sz="0" w:space="0" w:color="auto"/>
        <w:right w:val="none" w:sz="0" w:space="0" w:color="auto"/>
      </w:divBdr>
    </w:div>
    <w:div w:id="258411407">
      <w:bodyDiv w:val="1"/>
      <w:marLeft w:val="0"/>
      <w:marRight w:val="0"/>
      <w:marTop w:val="0"/>
      <w:marBottom w:val="0"/>
      <w:divBdr>
        <w:top w:val="none" w:sz="0" w:space="0" w:color="auto"/>
        <w:left w:val="none" w:sz="0" w:space="0" w:color="auto"/>
        <w:bottom w:val="none" w:sz="0" w:space="0" w:color="auto"/>
        <w:right w:val="none" w:sz="0" w:space="0" w:color="auto"/>
      </w:divBdr>
    </w:div>
    <w:div w:id="474421283">
      <w:bodyDiv w:val="1"/>
      <w:marLeft w:val="0"/>
      <w:marRight w:val="0"/>
      <w:marTop w:val="0"/>
      <w:marBottom w:val="0"/>
      <w:divBdr>
        <w:top w:val="none" w:sz="0" w:space="0" w:color="auto"/>
        <w:left w:val="none" w:sz="0" w:space="0" w:color="auto"/>
        <w:bottom w:val="none" w:sz="0" w:space="0" w:color="auto"/>
        <w:right w:val="none" w:sz="0" w:space="0" w:color="auto"/>
      </w:divBdr>
    </w:div>
    <w:div w:id="510030976">
      <w:bodyDiv w:val="1"/>
      <w:marLeft w:val="0"/>
      <w:marRight w:val="0"/>
      <w:marTop w:val="0"/>
      <w:marBottom w:val="0"/>
      <w:divBdr>
        <w:top w:val="none" w:sz="0" w:space="0" w:color="auto"/>
        <w:left w:val="none" w:sz="0" w:space="0" w:color="auto"/>
        <w:bottom w:val="none" w:sz="0" w:space="0" w:color="auto"/>
        <w:right w:val="none" w:sz="0" w:space="0" w:color="auto"/>
      </w:divBdr>
    </w:div>
    <w:div w:id="773981030">
      <w:bodyDiv w:val="1"/>
      <w:marLeft w:val="0"/>
      <w:marRight w:val="0"/>
      <w:marTop w:val="0"/>
      <w:marBottom w:val="0"/>
      <w:divBdr>
        <w:top w:val="none" w:sz="0" w:space="0" w:color="auto"/>
        <w:left w:val="none" w:sz="0" w:space="0" w:color="auto"/>
        <w:bottom w:val="none" w:sz="0" w:space="0" w:color="auto"/>
        <w:right w:val="none" w:sz="0" w:space="0" w:color="auto"/>
      </w:divBdr>
    </w:div>
    <w:div w:id="1437406948">
      <w:bodyDiv w:val="1"/>
      <w:marLeft w:val="0"/>
      <w:marRight w:val="0"/>
      <w:marTop w:val="0"/>
      <w:marBottom w:val="0"/>
      <w:divBdr>
        <w:top w:val="none" w:sz="0" w:space="0" w:color="auto"/>
        <w:left w:val="none" w:sz="0" w:space="0" w:color="auto"/>
        <w:bottom w:val="none" w:sz="0" w:space="0" w:color="auto"/>
        <w:right w:val="none" w:sz="0" w:space="0" w:color="auto"/>
      </w:divBdr>
    </w:div>
    <w:div w:id="17342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3</Pages>
  <Words>469</Words>
  <Characters>3073</Characters>
  <Application>Microsoft Office Word</Application>
  <DocSecurity>0</DocSecurity>
  <Lines>109</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 Gevorgyan</dc:creator>
  <cp:lastModifiedBy>Narine Sargsyan</cp:lastModifiedBy>
  <cp:revision>37</cp:revision>
  <cp:lastPrinted>2019-10-03T13:22:00Z</cp:lastPrinted>
  <dcterms:created xsi:type="dcterms:W3CDTF">2020-05-15T15:35:00Z</dcterms:created>
  <dcterms:modified xsi:type="dcterms:W3CDTF">2023-11-24T10:00:00Z</dcterms:modified>
  <cp:keywords>https://mul2-fsss.gov.am/tasks/594564/oneclick/haytararutyun.docx?token=8b6fd453c263996de5e61497149da18a</cp:keywords>
</cp:coreProperties>
</file>